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3D" w:rsidRPr="00C53D9A" w:rsidRDefault="000F353D" w:rsidP="000F35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F353D" w:rsidRPr="00C53D9A" w:rsidRDefault="000F353D" w:rsidP="000F35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b/>
          <w:sz w:val="28"/>
          <w:szCs w:val="28"/>
          <w:lang w:val="uk-UA"/>
        </w:rPr>
        <w:t>щодо впровадження форм дистанційної освіти на час карантину</w:t>
      </w:r>
    </w:p>
    <w:p w:rsidR="000F353D" w:rsidRPr="00C53D9A" w:rsidRDefault="000F353D" w:rsidP="000F35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b/>
          <w:sz w:val="28"/>
          <w:szCs w:val="28"/>
          <w:lang w:val="uk-UA"/>
        </w:rPr>
        <w:t>(27.04 – 30.04. 2020 р.)</w:t>
      </w:r>
    </w:p>
    <w:p w:rsidR="000F353D" w:rsidRPr="00C53D9A" w:rsidRDefault="000F353D" w:rsidP="000F35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0F353D" w:rsidRPr="00C53D9A" w:rsidRDefault="000F353D" w:rsidP="000F35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3"/>
        <w:tblW w:w="107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80"/>
        <w:gridCol w:w="1447"/>
        <w:gridCol w:w="3201"/>
        <w:gridCol w:w="4193"/>
      </w:tblGrid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Масове знищення мирного населення. Остарбайтери. Військовополонені. Концтабори. </w:t>
            </w:r>
            <w:bookmarkStart w:id="0" w:name="_GoBack"/>
            <w:bookmarkEnd w:id="0"/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269 – 272,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терміни, прочитати документи 1 – 6 (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272), скласти конспект, заповнити таблицю за схемою на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стор.268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(зверху) за картою в атласі виписати області що входили до  дистрикт «Галичина»,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рейхкомісаріату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«Україна», «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Трансністрії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«військової зони».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5. Якщо право – це професія.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 «юрист». Юристи в нашому житті.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172 - 178, записати всі виділені терміни та пояснити їх, вирішити завдання 4 письмово, повторити   «Обставини, що виключають шкідливість діяння» –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56; виконати тестові завдання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стор.61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62.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  та міжнародне право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201 - 206, Записати терміни,  принципи міжнародного права, повторити тему 4.1.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Повсякденне життя та культура України в середині XIX – на початку  XX ст.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Вплив процесів модернізації несуспільне життя українців. Урізноманітнення форм і напрямків освіти.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 сторінки 212 - 214, виписати досягнення, що у пункті 2. повторити сторінки 110 - 115. 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 в Донецькій та Луганській областях. Реакція світової спільноти  на збройну агресію Російської Федерації проти України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252 – 256, скласти план – конспект. Опрацювати документи. №3 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стор.256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№3 і №4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стор.259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Готуємося до ЗНО: повторити тему 3.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10клас,історія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 «Розгортання визвольних  змагань.»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історія. Історія України. Інтегрований курс 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Готи і гуни на території сучасної України.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і вивчити конспект учителя. Повторити сторінки 113 – 117, розгадати кросворд на повторення сторінки 89 – 117 на оцінку. 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Суспільне та церковне життя на теренах  України в XIV – XV ст.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170 – 174 прочитати, записати дати, терміни та пояснити їх; повторити сторінки 106 - 111.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Лабораторно – практичне заняття. Зовнішні та внутрішні загрози суверенітету України в умовах гібридної війни.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1)Повторити  терміни і дати з історії України 10 клас. ГОТУЄМОСЯ ДО  ЗНО. Повторити розділ 4. Утвердження комуністичного тоталітарного режиму в Україні.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2)Проаналізувати ситуацію періоду «гібридної війни» і писати власні дослідження зовнішніх та внутрішніх загроз суверенітету як висновки.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3)Виконати тестові завдання на повторення.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і наука. Києво – Могилянська академія. Григорій Сковорода.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233 – 237,  заповнити таблицю за зразком:№ з/п, галузь, діячі та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досягнення;повторити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114 – 120.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тестові завдання на листках, повторити причини поразки Директорії –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143.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міжнародного тероризму. Агресія Росії проти України в 2014 р.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192 – 195. Записати конспект учителя.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117 – 122.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Масове знищення мирного населення. Голокост. Трагедія Бабиного Яру. Олена Вітер. Праведники народів світу.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272 – 274, прочитати документ 7  та завдання 4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стор.274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письмово виконати завдання 3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стор.274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сторінки 144 – 152.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 Проаналізувати «Декларацію незалежності Сполучених Штатів» і  встановити, які ідеї Просвітництва в ній відображено.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документ у підручнику сторінки 216 – 217.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D9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План аналізу 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1Що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таке Просвітництво? Щ отаке декларація?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2.Які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істини вона проголошує?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Як у документі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обгрунтовується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 колоній на незалежність?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Що означає, що всіх людей створено рівними?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Які ідеали Просвітництва знайшли відображення в документі?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 чому полягає  загальнолюдське значення декларації?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твору – есе. Відверта розмова з воїнами АТО.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1)Написати твір – есе. Відверта розмова з воїнами АТО.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2)Готуємось до ЗНО: повторити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тему5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 України 10 класу «Західноукраїнські землі  в міжвоєнний період».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7. Друга світова війна.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Причини, характер. періодизація Другої світової війни.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театри воєнних дій.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160 – 173. Прочитати та виписати  сторінки 76 – 81. 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Почніть заповняти контурну карту «Друга світова війна»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29. 04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5.Розвиток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повсякденне життя ( кінець XVІІІ - початок  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XXст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сторінки 202 – 205, таблиця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204 – 205 переписати в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зошит,повторити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108 – 115,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стор.114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ознаки індустріального суспільства записати у зошит.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Емансипація жінки. С. Русова, Х. Алчевська. 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214 – 216, скласти та заповнити таблицю:№ з/п, ПІБ , діяльність та заслуги  діяча за п. 4,5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214 – 216, повторити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116 – 121.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Урядові і неурядові міжнародні організації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209 - 212,  повторити тему .4.2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Скласти розповідь про родинні традиції та  свята.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розповідь про родинні традиції та свята, повторити сторінки 80 – 84.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</w:t>
            </w: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5. Країни Центральної та Східної Європи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уX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XV ст.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тестові завдання на листках.(я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надішлю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повторити  сторінки 96 - 103.</w:t>
            </w:r>
          </w:p>
        </w:tc>
      </w:tr>
      <w:tr w:rsidR="000F353D" w:rsidRPr="00C53D9A" w:rsidTr="00BC4999">
        <w:trPr>
          <w:jc w:val="center"/>
        </w:trPr>
        <w:tc>
          <w:tcPr>
            <w:tcW w:w="988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</w:t>
            </w:r>
          </w:p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0F353D" w:rsidRPr="00930E42" w:rsidRDefault="000F353D" w:rsidP="00BC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7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3201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робота. Сформулювати життєву позицію історичного (персонажа) діяча Октавіана Августа</w:t>
            </w:r>
          </w:p>
        </w:tc>
        <w:tc>
          <w:tcPr>
            <w:tcW w:w="4193" w:type="dxa"/>
          </w:tcPr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умов став імператором? Коли?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2.Яку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ваду мав?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Який  титул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присвоєно?Коли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правив Римом?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4.Реформи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Октавіана. 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Висновки з прочитаного документа(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190 – 191 про)спосіб життя, риси вдачі правителя Риму, здоров’я, вихованість.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Чому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Августа називають будівничим Рима? (документ. </w:t>
            </w:r>
            <w:proofErr w:type="spellStart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Стор.193</w:t>
            </w:r>
            <w:proofErr w:type="spellEnd"/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напишіть приклади.</w:t>
            </w:r>
          </w:p>
          <w:p w:rsidR="000F353D" w:rsidRPr="00C53D9A" w:rsidRDefault="000F353D" w:rsidP="00BC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Які риси характеру ви не проти запозичити собі?</w:t>
            </w:r>
          </w:p>
        </w:tc>
      </w:tr>
    </w:tbl>
    <w:p w:rsidR="000F353D" w:rsidRPr="00C53D9A" w:rsidRDefault="000F353D" w:rsidP="000F35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733" w:rsidRPr="000F353D" w:rsidRDefault="007E7733" w:rsidP="006F3DA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7E7733" w:rsidRPr="000F353D" w:rsidSect="000F353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D"/>
    <w:rsid w:val="000F353D"/>
    <w:rsid w:val="00473E1F"/>
    <w:rsid w:val="006E1E42"/>
    <w:rsid w:val="006F3DA5"/>
    <w:rsid w:val="007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D01"/>
  <w15:chartTrackingRefBased/>
  <w15:docId w15:val="{C26A1726-F1C4-402E-A210-A380C2C7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3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2020-04-28T08:46:00Z</dcterms:created>
  <dcterms:modified xsi:type="dcterms:W3CDTF">2020-04-28T08:47:00Z</dcterms:modified>
</cp:coreProperties>
</file>